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C3" w:rsidRPr="00B96B25" w:rsidRDefault="00CA13C3" w:rsidP="00E46E91">
      <w:pPr>
        <w:spacing w:line="276" w:lineRule="auto"/>
        <w:jc w:val="center"/>
        <w:rPr>
          <w:rFonts w:ascii="Times New Roman" w:hAnsi="Times New Roman" w:cs="Times New Roman"/>
          <w:b/>
          <w:sz w:val="24"/>
          <w:szCs w:val="24"/>
          <w:lang w:val="en-GB"/>
        </w:rPr>
      </w:pPr>
      <w:r w:rsidRPr="00B96B25">
        <w:rPr>
          <w:rFonts w:ascii="Times New Roman" w:hAnsi="Times New Roman" w:cs="Times New Roman"/>
          <w:b/>
          <w:sz w:val="24"/>
          <w:szCs w:val="24"/>
          <w:lang w:val="en-GB"/>
        </w:rPr>
        <w:t>Job description</w:t>
      </w:r>
    </w:p>
    <w:p w:rsidR="00CA13C3" w:rsidRPr="00B96B25" w:rsidRDefault="00CA13C3" w:rsidP="00E46E91">
      <w:pPr>
        <w:spacing w:line="276" w:lineRule="auto"/>
        <w:jc w:val="center"/>
        <w:rPr>
          <w:rFonts w:ascii="Times New Roman" w:hAnsi="Times New Roman" w:cs="Times New Roman"/>
          <w:b/>
          <w:sz w:val="24"/>
          <w:szCs w:val="24"/>
          <w:lang w:val="en-GB"/>
        </w:rPr>
      </w:pPr>
      <w:r w:rsidRPr="00B0149B">
        <w:rPr>
          <w:rFonts w:ascii="Times New Roman" w:hAnsi="Times New Roman" w:cs="Times New Roman"/>
          <w:b/>
          <w:sz w:val="24"/>
          <w:szCs w:val="24"/>
          <w:lang w:val="en-GB"/>
        </w:rPr>
        <w:t>Information specialist</w:t>
      </w:r>
    </w:p>
    <w:p w:rsidR="00CA13C3" w:rsidRPr="00B96B25" w:rsidRDefault="00CA13C3" w:rsidP="00E46E91">
      <w:pPr>
        <w:spacing w:line="276" w:lineRule="auto"/>
        <w:jc w:val="center"/>
        <w:rPr>
          <w:rFonts w:ascii="Times New Roman" w:hAnsi="Times New Roman" w:cs="Times New Roman"/>
          <w:b/>
          <w:sz w:val="24"/>
          <w:szCs w:val="24"/>
          <w:lang w:val="en-GB"/>
        </w:rPr>
      </w:pPr>
      <w:proofErr w:type="gramStart"/>
      <w:r w:rsidRPr="00B96B25">
        <w:rPr>
          <w:rFonts w:ascii="Times New Roman" w:hAnsi="Times New Roman" w:cs="Times New Roman"/>
          <w:sz w:val="24"/>
          <w:szCs w:val="24"/>
          <w:lang w:val="en-GB"/>
        </w:rPr>
        <w:t>of</w:t>
      </w:r>
      <w:proofErr w:type="gramEnd"/>
      <w:r w:rsidRPr="00B96B25">
        <w:rPr>
          <w:rFonts w:ascii="Times New Roman" w:hAnsi="Times New Roman" w:cs="Times New Roman"/>
          <w:sz w:val="24"/>
          <w:szCs w:val="24"/>
          <w:lang w:val="en-GB"/>
        </w:rPr>
        <w:t xml:space="preserve"> the </w:t>
      </w:r>
      <w:proofErr w:type="spellStart"/>
      <w:r w:rsidRPr="00B96B25">
        <w:rPr>
          <w:rFonts w:ascii="Times New Roman" w:hAnsi="Times New Roman" w:cs="Times New Roman"/>
          <w:sz w:val="24"/>
          <w:szCs w:val="24"/>
          <w:lang w:val="en-GB"/>
        </w:rPr>
        <w:t>Interreg</w:t>
      </w:r>
      <w:proofErr w:type="spellEnd"/>
      <w:r w:rsidRPr="00B96B25">
        <w:rPr>
          <w:rFonts w:ascii="Times New Roman" w:hAnsi="Times New Roman" w:cs="Times New Roman"/>
          <w:sz w:val="24"/>
          <w:szCs w:val="24"/>
          <w:lang w:val="en-GB"/>
        </w:rPr>
        <w:t xml:space="preserve"> V-A  Poland – Denmark – Germany – Lithuania – Sweden (South Baltic) Programme 2014-2020 (further on – Programme)</w:t>
      </w:r>
    </w:p>
    <w:p w:rsidR="00CA13C3" w:rsidRPr="00B96B25" w:rsidRDefault="00CA13C3" w:rsidP="00E46E91">
      <w:pPr>
        <w:spacing w:line="276" w:lineRule="auto"/>
        <w:jc w:val="center"/>
        <w:rPr>
          <w:rFonts w:ascii="Times New Roman" w:hAnsi="Times New Roman" w:cs="Times New Roman"/>
          <w:b/>
          <w:sz w:val="24"/>
          <w:szCs w:val="24"/>
          <w:lang w:val="en-GB"/>
        </w:rPr>
      </w:pPr>
      <w:r w:rsidRPr="00B96B25">
        <w:rPr>
          <w:rFonts w:ascii="Times New Roman" w:hAnsi="Times New Roman" w:cs="Times New Roman"/>
          <w:sz w:val="24"/>
          <w:szCs w:val="24"/>
          <w:lang w:val="en-GB"/>
        </w:rPr>
        <w:t>Contact Point in Vilnius (Lithuania)</w:t>
      </w:r>
    </w:p>
    <w:p w:rsidR="00E46E91" w:rsidRPr="00B96B25" w:rsidRDefault="00E46E91" w:rsidP="00E46E91">
      <w:pPr>
        <w:spacing w:line="276" w:lineRule="auto"/>
        <w:jc w:val="both"/>
        <w:rPr>
          <w:rFonts w:ascii="Times New Roman" w:hAnsi="Times New Roman" w:cs="Times New Roman"/>
          <w:i/>
          <w:sz w:val="24"/>
          <w:szCs w:val="24"/>
          <w:lang w:val="en-GB"/>
        </w:rPr>
      </w:pPr>
    </w:p>
    <w:p w:rsidR="00CA13C3" w:rsidRPr="00B96B25" w:rsidRDefault="00CA13C3" w:rsidP="00E46E91">
      <w:pPr>
        <w:spacing w:line="276" w:lineRule="auto"/>
        <w:jc w:val="both"/>
        <w:rPr>
          <w:rFonts w:ascii="Times New Roman" w:hAnsi="Times New Roman" w:cs="Times New Roman"/>
          <w:i/>
          <w:sz w:val="24"/>
          <w:szCs w:val="24"/>
          <w:lang w:val="en-GB"/>
        </w:rPr>
      </w:pPr>
      <w:r w:rsidRPr="00B96B25">
        <w:rPr>
          <w:rFonts w:ascii="Times New Roman" w:hAnsi="Times New Roman" w:cs="Times New Roman"/>
          <w:i/>
          <w:sz w:val="24"/>
          <w:szCs w:val="24"/>
          <w:lang w:val="en-GB"/>
        </w:rPr>
        <w:t xml:space="preserve">Information </w:t>
      </w:r>
      <w:r w:rsidRPr="00B0149B">
        <w:rPr>
          <w:rFonts w:ascii="Times New Roman" w:hAnsi="Times New Roman" w:cs="Times New Roman"/>
          <w:i/>
          <w:sz w:val="24"/>
          <w:szCs w:val="24"/>
          <w:lang w:val="en-GB"/>
        </w:rPr>
        <w:t>specialist</w:t>
      </w:r>
      <w:r w:rsidRPr="00B96B25">
        <w:rPr>
          <w:rFonts w:ascii="Times New Roman" w:hAnsi="Times New Roman" w:cs="Times New Roman"/>
          <w:i/>
          <w:sz w:val="24"/>
          <w:szCs w:val="24"/>
          <w:lang w:val="en-GB"/>
        </w:rPr>
        <w:t xml:space="preserve"> will be employ</w:t>
      </w:r>
      <w:r w:rsidR="00E04CBD">
        <w:rPr>
          <w:rFonts w:ascii="Times New Roman" w:hAnsi="Times New Roman" w:cs="Times New Roman"/>
          <w:i/>
          <w:sz w:val="24"/>
          <w:szCs w:val="24"/>
          <w:lang w:val="en-GB"/>
        </w:rPr>
        <w:t>ed by the Public Establishment Joint Technical Secretariat</w:t>
      </w:r>
      <w:r w:rsidRPr="00B96B25">
        <w:rPr>
          <w:rFonts w:ascii="Times New Roman" w:hAnsi="Times New Roman" w:cs="Times New Roman"/>
          <w:i/>
          <w:sz w:val="24"/>
          <w:szCs w:val="24"/>
          <w:lang w:val="en-GB"/>
        </w:rPr>
        <w:t xml:space="preserve"> (</w:t>
      </w:r>
      <w:proofErr w:type="spellStart"/>
      <w:r w:rsidRPr="00B96B25">
        <w:rPr>
          <w:rFonts w:ascii="Times New Roman" w:hAnsi="Times New Roman" w:cs="Times New Roman"/>
          <w:i/>
          <w:sz w:val="24"/>
          <w:szCs w:val="24"/>
          <w:lang w:val="en-GB"/>
        </w:rPr>
        <w:t>V</w:t>
      </w:r>
      <w:r w:rsidR="00E04CBD">
        <w:rPr>
          <w:rFonts w:ascii="Times New Roman" w:hAnsi="Times New Roman" w:cs="Times New Roman"/>
          <w:i/>
          <w:sz w:val="24"/>
          <w:szCs w:val="24"/>
          <w:lang w:val="en-GB"/>
        </w:rPr>
        <w:t>iešoji</w:t>
      </w:r>
      <w:proofErr w:type="spellEnd"/>
      <w:r w:rsidR="00E04CBD">
        <w:rPr>
          <w:rFonts w:ascii="Times New Roman" w:hAnsi="Times New Roman" w:cs="Times New Roman"/>
          <w:i/>
          <w:sz w:val="24"/>
          <w:szCs w:val="24"/>
          <w:lang w:val="en-GB"/>
        </w:rPr>
        <w:t xml:space="preserve"> </w:t>
      </w:r>
      <w:proofErr w:type="spellStart"/>
      <w:r w:rsidR="00E04CBD">
        <w:rPr>
          <w:rFonts w:ascii="Times New Roman" w:hAnsi="Times New Roman" w:cs="Times New Roman"/>
          <w:i/>
          <w:sz w:val="24"/>
          <w:szCs w:val="24"/>
          <w:lang w:val="en-GB"/>
        </w:rPr>
        <w:t>įstaiga</w:t>
      </w:r>
      <w:proofErr w:type="spellEnd"/>
      <w:r w:rsidRPr="00B96B25">
        <w:rPr>
          <w:rFonts w:ascii="Times New Roman" w:hAnsi="Times New Roman" w:cs="Times New Roman"/>
          <w:i/>
          <w:sz w:val="24"/>
          <w:szCs w:val="24"/>
          <w:lang w:val="en-GB"/>
        </w:rPr>
        <w:t xml:space="preserve"> </w:t>
      </w:r>
      <w:proofErr w:type="spellStart"/>
      <w:r w:rsidRPr="00B96B25">
        <w:rPr>
          <w:rFonts w:ascii="Times New Roman" w:hAnsi="Times New Roman" w:cs="Times New Roman"/>
          <w:i/>
          <w:sz w:val="24"/>
          <w:szCs w:val="24"/>
          <w:lang w:val="en-GB"/>
        </w:rPr>
        <w:t>Jungtinis</w:t>
      </w:r>
      <w:proofErr w:type="spellEnd"/>
      <w:r w:rsidRPr="00B96B25">
        <w:rPr>
          <w:rFonts w:ascii="Times New Roman" w:hAnsi="Times New Roman" w:cs="Times New Roman"/>
          <w:i/>
          <w:sz w:val="24"/>
          <w:szCs w:val="24"/>
          <w:lang w:val="en-GB"/>
        </w:rPr>
        <w:t xml:space="preserve"> </w:t>
      </w:r>
      <w:proofErr w:type="spellStart"/>
      <w:r w:rsidRPr="00B96B25">
        <w:rPr>
          <w:rFonts w:ascii="Times New Roman" w:hAnsi="Times New Roman" w:cs="Times New Roman"/>
          <w:i/>
          <w:sz w:val="24"/>
          <w:szCs w:val="24"/>
          <w:lang w:val="en-GB"/>
        </w:rPr>
        <w:t>Techninis</w:t>
      </w:r>
      <w:proofErr w:type="spellEnd"/>
      <w:r w:rsidRPr="00B96B25">
        <w:rPr>
          <w:rFonts w:ascii="Times New Roman" w:hAnsi="Times New Roman" w:cs="Times New Roman"/>
          <w:i/>
          <w:sz w:val="24"/>
          <w:szCs w:val="24"/>
          <w:lang w:val="en-GB"/>
        </w:rPr>
        <w:t xml:space="preserve"> </w:t>
      </w:r>
      <w:proofErr w:type="spellStart"/>
      <w:r w:rsidRPr="00B96B25">
        <w:rPr>
          <w:rFonts w:ascii="Times New Roman" w:hAnsi="Times New Roman" w:cs="Times New Roman"/>
          <w:i/>
          <w:sz w:val="24"/>
          <w:szCs w:val="24"/>
          <w:lang w:val="en-GB"/>
        </w:rPr>
        <w:t>Sekretoriatas</w:t>
      </w:r>
      <w:proofErr w:type="spellEnd"/>
      <w:r w:rsidRPr="00B96B25">
        <w:rPr>
          <w:rFonts w:ascii="Times New Roman" w:hAnsi="Times New Roman" w:cs="Times New Roman"/>
          <w:i/>
          <w:sz w:val="24"/>
          <w:szCs w:val="24"/>
          <w:lang w:val="en-GB"/>
        </w:rPr>
        <w:t>)</w:t>
      </w:r>
      <w:r w:rsidRPr="00B96B25">
        <w:rPr>
          <w:rFonts w:ascii="Times New Roman" w:hAnsi="Times New Roman" w:cs="Times New Roman"/>
          <w:snapToGrid w:val="0"/>
          <w:color w:val="000000"/>
          <w:sz w:val="24"/>
          <w:szCs w:val="24"/>
          <w:lang w:val="en-GB"/>
        </w:rPr>
        <w:t xml:space="preserve"> </w:t>
      </w:r>
      <w:r w:rsidRPr="00B96B25">
        <w:rPr>
          <w:rFonts w:ascii="Times New Roman" w:hAnsi="Times New Roman" w:cs="Times New Roman"/>
          <w:i/>
          <w:sz w:val="24"/>
          <w:szCs w:val="24"/>
          <w:lang w:val="en-GB"/>
        </w:rPr>
        <w:t xml:space="preserve">acting as the hosting institution of the Contact Point. </w:t>
      </w:r>
    </w:p>
    <w:p w:rsidR="00CA13C3" w:rsidRPr="00B96B25" w:rsidRDefault="00CA13C3" w:rsidP="00E46E91">
      <w:pPr>
        <w:spacing w:line="276" w:lineRule="auto"/>
        <w:jc w:val="both"/>
        <w:rPr>
          <w:rFonts w:ascii="Times New Roman" w:hAnsi="Times New Roman" w:cs="Times New Roman"/>
          <w:i/>
          <w:sz w:val="24"/>
          <w:szCs w:val="24"/>
          <w:lang w:val="en-GB"/>
        </w:rPr>
      </w:pPr>
      <w:r w:rsidRPr="00B96B25">
        <w:rPr>
          <w:rFonts w:ascii="Times New Roman" w:hAnsi="Times New Roman" w:cs="Times New Roman"/>
          <w:i/>
          <w:sz w:val="24"/>
          <w:szCs w:val="24"/>
          <w:lang w:val="en-GB"/>
        </w:rPr>
        <w:t xml:space="preserve">The employment of information </w:t>
      </w:r>
      <w:r w:rsidR="0019303D">
        <w:rPr>
          <w:rFonts w:ascii="Times New Roman" w:hAnsi="Times New Roman" w:cs="Times New Roman"/>
          <w:i/>
          <w:sz w:val="24"/>
          <w:szCs w:val="24"/>
          <w:lang w:val="en-GB"/>
        </w:rPr>
        <w:t>specialist</w:t>
      </w:r>
      <w:r w:rsidRPr="00B96B25">
        <w:rPr>
          <w:rFonts w:ascii="Times New Roman" w:hAnsi="Times New Roman" w:cs="Times New Roman"/>
          <w:i/>
          <w:sz w:val="24"/>
          <w:szCs w:val="24"/>
          <w:lang w:val="en-GB"/>
        </w:rPr>
        <w:t xml:space="preserve"> is foreseen on a full-time basis (40 hours a week) for the period from </w:t>
      </w:r>
      <w:r w:rsidR="003645B7">
        <w:rPr>
          <w:rFonts w:ascii="Times New Roman" w:hAnsi="Times New Roman" w:cs="Times New Roman"/>
          <w:i/>
          <w:sz w:val="24"/>
          <w:szCs w:val="24"/>
          <w:lang w:val="en-GB"/>
        </w:rPr>
        <w:t xml:space="preserve">1 </w:t>
      </w:r>
      <w:r w:rsidRPr="00B96B25">
        <w:rPr>
          <w:rFonts w:ascii="Times New Roman" w:hAnsi="Times New Roman" w:cs="Times New Roman"/>
          <w:i/>
          <w:sz w:val="24"/>
          <w:szCs w:val="24"/>
          <w:lang w:val="en-GB"/>
        </w:rPr>
        <w:t>August 2016 until the end of 2020.</w:t>
      </w:r>
    </w:p>
    <w:p w:rsidR="00CA13C3" w:rsidRPr="00B96B25" w:rsidRDefault="00CA13C3" w:rsidP="00E46E91">
      <w:pPr>
        <w:spacing w:line="276" w:lineRule="auto"/>
        <w:jc w:val="both"/>
        <w:rPr>
          <w:rFonts w:ascii="Times New Roman" w:hAnsi="Times New Roman" w:cs="Times New Roman"/>
          <w:sz w:val="24"/>
          <w:szCs w:val="24"/>
          <w:u w:val="single"/>
          <w:lang w:val="en-GB"/>
        </w:rPr>
      </w:pPr>
    </w:p>
    <w:p w:rsidR="00CA13C3" w:rsidRPr="00B96B25" w:rsidRDefault="00CA13C3" w:rsidP="00E46E91">
      <w:pPr>
        <w:spacing w:line="276" w:lineRule="auto"/>
        <w:jc w:val="both"/>
        <w:rPr>
          <w:rFonts w:ascii="Times New Roman" w:hAnsi="Times New Roman" w:cs="Times New Roman"/>
          <w:b/>
          <w:sz w:val="28"/>
          <w:szCs w:val="28"/>
          <w:u w:val="single"/>
          <w:lang w:val="en-GB"/>
        </w:rPr>
      </w:pPr>
      <w:r w:rsidRPr="00B96B25">
        <w:rPr>
          <w:rFonts w:ascii="Times New Roman" w:hAnsi="Times New Roman" w:cs="Times New Roman"/>
          <w:b/>
          <w:sz w:val="28"/>
          <w:szCs w:val="28"/>
          <w:u w:val="single"/>
          <w:lang w:val="en-GB"/>
        </w:rPr>
        <w:t xml:space="preserve">The following tasks are foreseen for the Information </w:t>
      </w:r>
      <w:r w:rsidRPr="00B0149B">
        <w:rPr>
          <w:rFonts w:ascii="Times New Roman" w:hAnsi="Times New Roman" w:cs="Times New Roman"/>
          <w:b/>
          <w:sz w:val="28"/>
          <w:szCs w:val="28"/>
          <w:u w:val="single"/>
          <w:lang w:val="en-GB"/>
        </w:rPr>
        <w:t>specialist</w:t>
      </w:r>
      <w:r w:rsidRPr="00B96B25">
        <w:rPr>
          <w:rFonts w:ascii="Times New Roman" w:hAnsi="Times New Roman" w:cs="Times New Roman"/>
          <w:b/>
          <w:sz w:val="28"/>
          <w:szCs w:val="28"/>
          <w:u w:val="single"/>
          <w:lang w:val="en-GB"/>
        </w:rPr>
        <w:t>:</w:t>
      </w:r>
    </w:p>
    <w:p w:rsidR="00CA13C3" w:rsidRPr="00B96B25" w:rsidRDefault="00CA13C3" w:rsidP="00E46E91">
      <w:pPr>
        <w:spacing w:after="0" w:line="276" w:lineRule="auto"/>
        <w:jc w:val="both"/>
        <w:rPr>
          <w:rFonts w:ascii="Times New Roman" w:hAnsi="Times New Roman" w:cs="Times New Roman"/>
          <w:sz w:val="24"/>
          <w:szCs w:val="24"/>
          <w:lang w:val="en-GB"/>
        </w:rPr>
      </w:pPr>
    </w:p>
    <w:p w:rsidR="00E46E91" w:rsidRPr="00B96B25" w:rsidRDefault="00E13171" w:rsidP="00E46E91">
      <w:pPr>
        <w:autoSpaceDE w:val="0"/>
        <w:autoSpaceDN w:val="0"/>
        <w:adjustRightInd w:val="0"/>
        <w:spacing w:line="276" w:lineRule="auto"/>
        <w:jc w:val="both"/>
        <w:rPr>
          <w:rFonts w:ascii="Times New Roman" w:hAnsi="Times New Roman" w:cs="Times New Roman"/>
          <w:b/>
          <w:i/>
          <w:iCs/>
          <w:sz w:val="24"/>
          <w:szCs w:val="24"/>
          <w:lang w:val="en-GB"/>
        </w:rPr>
      </w:pPr>
      <w:r>
        <w:rPr>
          <w:rFonts w:ascii="Times New Roman" w:hAnsi="Times New Roman" w:cs="Times New Roman"/>
          <w:b/>
          <w:i/>
          <w:iCs/>
          <w:sz w:val="24"/>
          <w:szCs w:val="24"/>
          <w:lang w:val="en-GB"/>
        </w:rPr>
        <w:t>M</w:t>
      </w:r>
      <w:r w:rsidR="00E46E91" w:rsidRPr="00B96B25">
        <w:rPr>
          <w:rFonts w:ascii="Times New Roman" w:hAnsi="Times New Roman" w:cs="Times New Roman"/>
          <w:b/>
          <w:i/>
          <w:iCs/>
          <w:sz w:val="24"/>
          <w:szCs w:val="24"/>
          <w:lang w:val="en-GB"/>
        </w:rPr>
        <w:t>anagement and coordination</w:t>
      </w:r>
      <w:r>
        <w:rPr>
          <w:rFonts w:ascii="Times New Roman" w:hAnsi="Times New Roman" w:cs="Times New Roman"/>
          <w:b/>
          <w:i/>
          <w:iCs/>
          <w:sz w:val="24"/>
          <w:szCs w:val="24"/>
          <w:lang w:val="en-GB"/>
        </w:rPr>
        <w:t xml:space="preserve"> of Contact Point</w:t>
      </w:r>
      <w:bookmarkStart w:id="0" w:name="_GoBack"/>
      <w:bookmarkEnd w:id="0"/>
      <w:r w:rsidR="00E46E91" w:rsidRPr="00B96B25">
        <w:rPr>
          <w:rFonts w:ascii="Times New Roman" w:hAnsi="Times New Roman" w:cs="Times New Roman"/>
          <w:b/>
          <w:i/>
          <w:iCs/>
          <w:sz w:val="24"/>
          <w:szCs w:val="24"/>
          <w:lang w:val="en-GB"/>
        </w:rPr>
        <w:t>:</w:t>
      </w:r>
    </w:p>
    <w:p w:rsidR="00E46E91" w:rsidRPr="00B96B25" w:rsidRDefault="00E46E91" w:rsidP="00E46E91">
      <w:pPr>
        <w:pStyle w:val="ListParagraph"/>
        <w:numPr>
          <w:ilvl w:val="1"/>
          <w:numId w:val="3"/>
        </w:numPr>
        <w:tabs>
          <w:tab w:val="num" w:pos="1072"/>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 xml:space="preserve">cooperating with the Managing Authority and  the Joint Secretariat, in the implementation and promotion of the Programme; </w:t>
      </w:r>
    </w:p>
    <w:p w:rsidR="00E46E91" w:rsidRPr="00B96B25" w:rsidRDefault="00E46E91" w:rsidP="00E46E91">
      <w:pPr>
        <w:numPr>
          <w:ilvl w:val="1"/>
          <w:numId w:val="3"/>
        </w:numPr>
        <w:tabs>
          <w:tab w:val="num" w:pos="1072"/>
        </w:tabs>
        <w:spacing w:after="0" w:line="276" w:lineRule="auto"/>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collaboration with regional and local level organisations;</w:t>
      </w:r>
    </w:p>
    <w:p w:rsidR="00E46E91" w:rsidRPr="00B96B25" w:rsidRDefault="00E46E91" w:rsidP="00E46E91">
      <w:pPr>
        <w:numPr>
          <w:ilvl w:val="1"/>
          <w:numId w:val="3"/>
        </w:numPr>
        <w:tabs>
          <w:tab w:val="num" w:pos="1072"/>
        </w:tabs>
        <w:spacing w:after="0" w:line="276" w:lineRule="auto"/>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preparation of annual work plans, to be elaborated in close cooperation with the Joint Secretariat;</w:t>
      </w:r>
    </w:p>
    <w:p w:rsidR="00E46E91" w:rsidRPr="00B96B25" w:rsidRDefault="00E46E91" w:rsidP="00E46E91">
      <w:pPr>
        <w:numPr>
          <w:ilvl w:val="1"/>
          <w:numId w:val="3"/>
        </w:numPr>
        <w:tabs>
          <w:tab w:val="num" w:pos="1072"/>
        </w:tabs>
        <w:spacing w:after="0" w:line="276" w:lineRule="auto"/>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reporting to the Managing Authority and the Joint Secretariat about the regional activities carried out according to/ in addition to the agreed Annual Work Plan;</w:t>
      </w:r>
    </w:p>
    <w:p w:rsidR="00E46E91" w:rsidRPr="00B96B25" w:rsidRDefault="00E46E91" w:rsidP="00E46E91">
      <w:pPr>
        <w:numPr>
          <w:ilvl w:val="1"/>
          <w:numId w:val="3"/>
        </w:numPr>
        <w:tabs>
          <w:tab w:val="num" w:pos="1072"/>
        </w:tabs>
        <w:spacing w:after="0" w:line="276" w:lineRule="auto"/>
        <w:jc w:val="both"/>
        <w:rPr>
          <w:rFonts w:ascii="Times New Roman" w:hAnsi="Times New Roman" w:cs="Times New Roman"/>
          <w:color w:val="080808"/>
          <w:sz w:val="24"/>
          <w:szCs w:val="24"/>
          <w:lang w:val="en-GB"/>
        </w:rPr>
      </w:pPr>
      <w:r w:rsidRPr="00B96B25">
        <w:rPr>
          <w:rFonts w:ascii="Times New Roman" w:hAnsi="Times New Roman" w:cs="Times New Roman"/>
          <w:sz w:val="24"/>
          <w:szCs w:val="24"/>
          <w:lang w:val="en-GB"/>
        </w:rPr>
        <w:t xml:space="preserve">technical </w:t>
      </w:r>
      <w:r w:rsidRPr="00B96B25">
        <w:rPr>
          <w:rFonts w:ascii="Times New Roman" w:hAnsi="Times New Roman" w:cs="Times New Roman"/>
          <w:color w:val="080808"/>
          <w:sz w:val="24"/>
          <w:szCs w:val="24"/>
          <w:lang w:val="en-GB"/>
        </w:rPr>
        <w:t>contribution to the organisation of the Programme meetings taking place in Lithuania (including Monitoring Committee meetings),</w:t>
      </w:r>
    </w:p>
    <w:p w:rsidR="00E46E91" w:rsidRPr="00B96B25" w:rsidRDefault="00E46E91" w:rsidP="00E46E91">
      <w:pPr>
        <w:numPr>
          <w:ilvl w:val="1"/>
          <w:numId w:val="3"/>
        </w:numPr>
        <w:tabs>
          <w:tab w:val="num" w:pos="1072"/>
        </w:tabs>
        <w:spacing w:after="0" w:line="276" w:lineRule="auto"/>
        <w:jc w:val="both"/>
        <w:rPr>
          <w:rFonts w:ascii="Times New Roman" w:hAnsi="Times New Roman" w:cs="Times New Roman"/>
          <w:color w:val="080808"/>
          <w:sz w:val="24"/>
          <w:szCs w:val="24"/>
          <w:lang w:val="en-GB"/>
        </w:rPr>
      </w:pPr>
      <w:proofErr w:type="gramStart"/>
      <w:r w:rsidRPr="00B96B25">
        <w:rPr>
          <w:rFonts w:ascii="Times New Roman" w:hAnsi="Times New Roman" w:cs="Times New Roman"/>
          <w:color w:val="080808"/>
          <w:sz w:val="24"/>
          <w:szCs w:val="24"/>
          <w:lang w:val="en-GB"/>
        </w:rPr>
        <w:t>supporting</w:t>
      </w:r>
      <w:proofErr w:type="gramEnd"/>
      <w:r w:rsidRPr="00B96B25">
        <w:rPr>
          <w:rFonts w:ascii="Times New Roman" w:hAnsi="Times New Roman" w:cs="Times New Roman"/>
          <w:color w:val="080808"/>
          <w:sz w:val="24"/>
          <w:szCs w:val="24"/>
          <w:lang w:val="en-GB"/>
        </w:rPr>
        <w:t xml:space="preserve"> the tasks for of the Monitoring Committee.</w:t>
      </w:r>
    </w:p>
    <w:p w:rsidR="00E46E91" w:rsidRPr="00B96B25" w:rsidRDefault="00E46E91" w:rsidP="00E46E91">
      <w:pPr>
        <w:spacing w:after="0" w:line="276" w:lineRule="auto"/>
        <w:ind w:left="1440"/>
        <w:jc w:val="both"/>
        <w:rPr>
          <w:rFonts w:ascii="Times New Roman" w:hAnsi="Times New Roman" w:cs="Times New Roman"/>
          <w:color w:val="080808"/>
          <w:sz w:val="24"/>
          <w:szCs w:val="24"/>
          <w:lang w:val="en-GB"/>
        </w:rPr>
      </w:pPr>
    </w:p>
    <w:p w:rsidR="00E46E91" w:rsidRPr="00B96B25" w:rsidRDefault="00E46E91" w:rsidP="00E46E91">
      <w:pPr>
        <w:autoSpaceDE w:val="0"/>
        <w:autoSpaceDN w:val="0"/>
        <w:adjustRightInd w:val="0"/>
        <w:spacing w:line="276" w:lineRule="auto"/>
        <w:jc w:val="both"/>
        <w:rPr>
          <w:rFonts w:ascii="Times New Roman" w:hAnsi="Times New Roman" w:cs="Times New Roman"/>
          <w:sz w:val="24"/>
          <w:szCs w:val="24"/>
          <w:lang w:val="en-GB"/>
        </w:rPr>
      </w:pPr>
    </w:p>
    <w:p w:rsidR="00E46E91" w:rsidRPr="00B96B25" w:rsidRDefault="00E46E91" w:rsidP="00E46E91">
      <w:pPr>
        <w:tabs>
          <w:tab w:val="left" w:pos="1701"/>
        </w:tabs>
        <w:autoSpaceDE w:val="0"/>
        <w:autoSpaceDN w:val="0"/>
        <w:adjustRightInd w:val="0"/>
        <w:spacing w:before="60" w:line="276" w:lineRule="auto"/>
        <w:jc w:val="both"/>
        <w:rPr>
          <w:rFonts w:ascii="Times New Roman" w:hAnsi="Times New Roman" w:cs="Times New Roman"/>
          <w:b/>
          <w:i/>
          <w:iCs/>
          <w:sz w:val="24"/>
          <w:szCs w:val="24"/>
          <w:lang w:val="en-GB"/>
        </w:rPr>
      </w:pPr>
      <w:r w:rsidRPr="00B96B25">
        <w:rPr>
          <w:rFonts w:ascii="Times New Roman" w:hAnsi="Times New Roman" w:cs="Times New Roman"/>
          <w:b/>
          <w:i/>
          <w:iCs/>
          <w:sz w:val="24"/>
          <w:szCs w:val="24"/>
          <w:lang w:val="en-GB"/>
        </w:rPr>
        <w:t>Programme promotion, project development and training:</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 xml:space="preserve">coordinating, preparing and implementing the Programme promotion and information activities in the </w:t>
      </w:r>
      <w:r w:rsidR="003645B7">
        <w:rPr>
          <w:rFonts w:ascii="Times New Roman" w:hAnsi="Times New Roman" w:cs="Times New Roman"/>
          <w:color w:val="080808"/>
          <w:sz w:val="24"/>
          <w:szCs w:val="24"/>
          <w:lang w:val="en-GB"/>
        </w:rPr>
        <w:t xml:space="preserve">Programme </w:t>
      </w:r>
      <w:r w:rsidRPr="00B96B25">
        <w:rPr>
          <w:rFonts w:ascii="Times New Roman" w:hAnsi="Times New Roman" w:cs="Times New Roman"/>
          <w:color w:val="080808"/>
          <w:sz w:val="24"/>
          <w:szCs w:val="24"/>
          <w:lang w:val="en-GB"/>
        </w:rPr>
        <w:t xml:space="preserve">regions </w:t>
      </w:r>
      <w:r w:rsidR="003645B7">
        <w:rPr>
          <w:rFonts w:ascii="Times New Roman" w:hAnsi="Times New Roman" w:cs="Times New Roman"/>
          <w:color w:val="080808"/>
          <w:sz w:val="24"/>
          <w:szCs w:val="24"/>
          <w:lang w:val="en-GB"/>
        </w:rPr>
        <w:t xml:space="preserve">of Lithuania </w:t>
      </w:r>
      <w:r w:rsidRPr="00B96B25">
        <w:rPr>
          <w:rFonts w:ascii="Times New Roman" w:hAnsi="Times New Roman" w:cs="Times New Roman"/>
          <w:color w:val="080808"/>
          <w:sz w:val="24"/>
          <w:szCs w:val="24"/>
          <w:lang w:val="en-GB"/>
        </w:rPr>
        <w:t>(including the organisation of local/regional info days and promotion workshops),</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proofErr w:type="gramStart"/>
      <w:r w:rsidRPr="00B96B25">
        <w:rPr>
          <w:rFonts w:ascii="Times New Roman" w:hAnsi="Times New Roman" w:cs="Times New Roman"/>
          <w:color w:val="080808"/>
          <w:sz w:val="24"/>
          <w:szCs w:val="24"/>
          <w:lang w:val="en-GB"/>
        </w:rPr>
        <w:t>providing</w:t>
      </w:r>
      <w:proofErr w:type="gramEnd"/>
      <w:r w:rsidRPr="00B96B25">
        <w:rPr>
          <w:rFonts w:ascii="Times New Roman" w:hAnsi="Times New Roman" w:cs="Times New Roman"/>
          <w:color w:val="080808"/>
          <w:sz w:val="24"/>
          <w:szCs w:val="24"/>
          <w:lang w:val="en-GB"/>
        </w:rPr>
        <w:t xml:space="preserve"> information about the Programme to potential applicants in English and/or Lithuanian languages (including direct contact, phone, e-mail, regional websites etc.),</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supporting the Joint Secretariat in organising Programme events such as “European Cooperation Day”, info days, partner search forums, Lead Beneficiary seminars and seminars on project implementation,</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lastRenderedPageBreak/>
        <w:t xml:space="preserve">preparing and/or assisting the </w:t>
      </w:r>
      <w:r w:rsidR="003645B7" w:rsidRPr="00B96B25">
        <w:rPr>
          <w:rFonts w:ascii="Times New Roman" w:hAnsi="Times New Roman" w:cs="Times New Roman"/>
          <w:color w:val="080808"/>
          <w:sz w:val="24"/>
          <w:szCs w:val="24"/>
          <w:lang w:val="en-GB"/>
        </w:rPr>
        <w:t xml:space="preserve">Joint Secretariat </w:t>
      </w:r>
      <w:r w:rsidRPr="00B96B25">
        <w:rPr>
          <w:rFonts w:ascii="Times New Roman" w:hAnsi="Times New Roman" w:cs="Times New Roman"/>
          <w:color w:val="080808"/>
          <w:sz w:val="24"/>
          <w:szCs w:val="24"/>
          <w:lang w:val="en-GB"/>
        </w:rPr>
        <w:t>in the preparation of brochures, leaflets (both electronic and hard copies) and other publications,</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distributing Programme advertising materials,</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bearing responsibility for regional networking activities (e.g. cross-project partnerships),</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support for project development and generation,</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providing consultation to applicants on how to correctly fill in the formal application form,</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informing potential beneficiaries about the First Level Control requirements,</w:t>
      </w:r>
    </w:p>
    <w:p w:rsidR="00E46E91" w:rsidRPr="00B96B25" w:rsidRDefault="00E46E91" w:rsidP="00E46E91">
      <w:pPr>
        <w:pStyle w:val="ListParagraph"/>
        <w:numPr>
          <w:ilvl w:val="0"/>
          <w:numId w:val="4"/>
        </w:numPr>
        <w:spacing w:after="0" w:line="276" w:lineRule="auto"/>
        <w:contextualSpacing w:val="0"/>
        <w:jc w:val="both"/>
        <w:rPr>
          <w:rFonts w:ascii="Times New Roman" w:hAnsi="Times New Roman" w:cs="Times New Roman"/>
          <w:color w:val="080808"/>
          <w:sz w:val="24"/>
          <w:szCs w:val="24"/>
          <w:lang w:val="en-GB"/>
        </w:rPr>
      </w:pPr>
      <w:proofErr w:type="gramStart"/>
      <w:r w:rsidRPr="00B96B25">
        <w:rPr>
          <w:rFonts w:ascii="Times New Roman" w:hAnsi="Times New Roman" w:cs="Times New Roman"/>
          <w:color w:val="080808"/>
          <w:sz w:val="24"/>
          <w:szCs w:val="24"/>
          <w:lang w:val="en-GB"/>
        </w:rPr>
        <w:t>providing</w:t>
      </w:r>
      <w:proofErr w:type="gramEnd"/>
      <w:r w:rsidRPr="00B96B25">
        <w:rPr>
          <w:rFonts w:ascii="Times New Roman" w:hAnsi="Times New Roman" w:cs="Times New Roman"/>
          <w:color w:val="080808"/>
          <w:sz w:val="24"/>
          <w:szCs w:val="24"/>
          <w:lang w:val="en-GB"/>
        </w:rPr>
        <w:t xml:space="preserve"> advice to partners of running operations (e.g. </w:t>
      </w:r>
      <w:r w:rsidRPr="00B96B25">
        <w:rPr>
          <w:rFonts w:ascii="Times New Roman" w:hAnsi="Times New Roman" w:cs="Times New Roman"/>
          <w:sz w:val="24"/>
          <w:szCs w:val="24"/>
          <w:lang w:val="en-GB"/>
        </w:rPr>
        <w:t xml:space="preserve">general information </w:t>
      </w:r>
      <w:r w:rsidRPr="00B96B25">
        <w:rPr>
          <w:rFonts w:ascii="Times New Roman" w:hAnsi="Times New Roman" w:cs="Times New Roman"/>
          <w:color w:val="080808"/>
          <w:sz w:val="24"/>
          <w:szCs w:val="24"/>
          <w:lang w:val="en-GB"/>
        </w:rPr>
        <w:t>about First Level Control, contracting requirements, public procurement procedures etc.).</w:t>
      </w:r>
    </w:p>
    <w:p w:rsidR="00E46E91" w:rsidRPr="00B96B25" w:rsidRDefault="00E46E91" w:rsidP="00E46E91">
      <w:pPr>
        <w:autoSpaceDE w:val="0"/>
        <w:autoSpaceDN w:val="0"/>
        <w:adjustRightInd w:val="0"/>
        <w:spacing w:line="276" w:lineRule="auto"/>
        <w:jc w:val="both"/>
        <w:rPr>
          <w:rFonts w:ascii="Times New Roman" w:hAnsi="Times New Roman" w:cs="Times New Roman"/>
          <w:sz w:val="24"/>
          <w:szCs w:val="24"/>
          <w:lang w:val="en-GB"/>
        </w:rPr>
      </w:pPr>
    </w:p>
    <w:p w:rsidR="00E46E91" w:rsidRPr="00B96B25" w:rsidRDefault="00E46E91" w:rsidP="00E46E91">
      <w:pPr>
        <w:tabs>
          <w:tab w:val="left" w:pos="1701"/>
        </w:tabs>
        <w:autoSpaceDE w:val="0"/>
        <w:autoSpaceDN w:val="0"/>
        <w:adjustRightInd w:val="0"/>
        <w:spacing w:before="60" w:line="276" w:lineRule="auto"/>
        <w:jc w:val="both"/>
        <w:rPr>
          <w:rFonts w:ascii="Times New Roman" w:hAnsi="Times New Roman" w:cs="Times New Roman"/>
          <w:b/>
          <w:i/>
          <w:iCs/>
          <w:sz w:val="24"/>
          <w:szCs w:val="24"/>
          <w:lang w:val="en-GB"/>
        </w:rPr>
      </w:pPr>
      <w:r w:rsidRPr="00B96B25">
        <w:rPr>
          <w:rFonts w:ascii="Times New Roman" w:hAnsi="Times New Roman" w:cs="Times New Roman"/>
          <w:b/>
          <w:i/>
          <w:iCs/>
          <w:sz w:val="24"/>
          <w:szCs w:val="24"/>
          <w:lang w:val="en-GB"/>
        </w:rPr>
        <w:t>Communication, dissemination and capitalisation of Programme achievements:</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organising local and regional dissemination activities,</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participating in external events at local/regional level to disseminate the results achieved by the Programme,</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ensuring public relations with the media on regional and local levels,</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 xml:space="preserve">supporting the communication activities of the Joint Secretariat, e.g. by contributing to the updating of the Programme website and newsletter as well as by sharing relevant information (e.g. about events and project results in the regions) with the </w:t>
      </w:r>
      <w:r w:rsidR="003645B7" w:rsidRPr="00B96B25">
        <w:rPr>
          <w:rFonts w:ascii="Times New Roman" w:hAnsi="Times New Roman" w:cs="Times New Roman"/>
          <w:color w:val="080808"/>
          <w:sz w:val="24"/>
          <w:szCs w:val="24"/>
          <w:lang w:val="en-GB"/>
        </w:rPr>
        <w:t>Joint Secretariat</w:t>
      </w:r>
      <w:r w:rsidRPr="00B96B25">
        <w:rPr>
          <w:rFonts w:ascii="Times New Roman" w:hAnsi="Times New Roman" w:cs="Times New Roman"/>
          <w:color w:val="080808"/>
          <w:sz w:val="24"/>
          <w:szCs w:val="24"/>
          <w:lang w:val="en-GB"/>
        </w:rPr>
        <w:t>,</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r w:rsidRPr="00B96B25">
        <w:rPr>
          <w:rFonts w:ascii="Times New Roman" w:hAnsi="Times New Roman" w:cs="Times New Roman"/>
          <w:color w:val="080808"/>
          <w:sz w:val="24"/>
          <w:szCs w:val="24"/>
          <w:lang w:val="en-GB"/>
        </w:rPr>
        <w:t xml:space="preserve">contributing to the capitalisation activities of the Joint Secretariat, e.g. by identifying and recording good practices and project results achieved in the regions, by facilitating the cross-project dissemination of results at regional level and by identifying potential target groups for the capitalisation process at Programme level, </w:t>
      </w:r>
    </w:p>
    <w:p w:rsidR="00E46E91" w:rsidRPr="00B96B25" w:rsidRDefault="00E46E91" w:rsidP="00E46E91">
      <w:pPr>
        <w:pStyle w:val="ListParagraph"/>
        <w:numPr>
          <w:ilvl w:val="0"/>
          <w:numId w:val="5"/>
        </w:numPr>
        <w:tabs>
          <w:tab w:val="num" w:pos="336"/>
        </w:tabs>
        <w:spacing w:after="0" w:line="276" w:lineRule="auto"/>
        <w:contextualSpacing w:val="0"/>
        <w:jc w:val="both"/>
        <w:rPr>
          <w:rFonts w:ascii="Times New Roman" w:hAnsi="Times New Roman" w:cs="Times New Roman"/>
          <w:color w:val="080808"/>
          <w:sz w:val="24"/>
          <w:szCs w:val="24"/>
          <w:lang w:val="en-GB"/>
        </w:rPr>
      </w:pPr>
      <w:proofErr w:type="gramStart"/>
      <w:r w:rsidRPr="00B96B25">
        <w:rPr>
          <w:rFonts w:ascii="Times New Roman" w:hAnsi="Times New Roman" w:cs="Times New Roman"/>
          <w:color w:val="080808"/>
          <w:sz w:val="24"/>
          <w:szCs w:val="24"/>
          <w:lang w:val="en-GB"/>
        </w:rPr>
        <w:t>helping</w:t>
      </w:r>
      <w:proofErr w:type="gramEnd"/>
      <w:r w:rsidRPr="00B96B25">
        <w:rPr>
          <w:rFonts w:ascii="Times New Roman" w:hAnsi="Times New Roman" w:cs="Times New Roman"/>
          <w:color w:val="080808"/>
          <w:sz w:val="24"/>
          <w:szCs w:val="24"/>
          <w:lang w:val="en-GB"/>
        </w:rPr>
        <w:t xml:space="preserve"> the Joint Secretariat in organising Programme dissemination events and good practice fairs.</w:t>
      </w:r>
    </w:p>
    <w:p w:rsidR="00E46E91" w:rsidRPr="00B96B25" w:rsidRDefault="00E46E91" w:rsidP="00E46E91">
      <w:pPr>
        <w:pStyle w:val="ListParagraph"/>
        <w:spacing w:after="120" w:line="276" w:lineRule="auto"/>
        <w:ind w:left="360"/>
        <w:jc w:val="both"/>
        <w:rPr>
          <w:rFonts w:ascii="Times New Roman" w:hAnsi="Times New Roman" w:cs="Times New Roman"/>
          <w:b/>
          <w:bCs/>
          <w:sz w:val="24"/>
          <w:szCs w:val="24"/>
          <w:lang w:val="en-GB"/>
        </w:rPr>
      </w:pPr>
    </w:p>
    <w:p w:rsidR="00B96B25" w:rsidRPr="00B96B25" w:rsidRDefault="00B96B25" w:rsidP="00B96B25">
      <w:pPr>
        <w:pStyle w:val="Heading3"/>
        <w:tabs>
          <w:tab w:val="left" w:pos="426"/>
        </w:tabs>
        <w:spacing w:before="300" w:after="300" w:line="240" w:lineRule="auto"/>
        <w:ind w:firstLine="0"/>
        <w:rPr>
          <w:sz w:val="28"/>
          <w:szCs w:val="28"/>
          <w:u w:val="none"/>
          <w:lang w:val="en-GB"/>
        </w:rPr>
      </w:pPr>
      <w:r w:rsidRPr="00B96B25">
        <w:rPr>
          <w:sz w:val="28"/>
          <w:szCs w:val="28"/>
          <w:u w:val="none"/>
          <w:lang w:val="en-GB"/>
        </w:rPr>
        <w:t>Special Requirements:</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 xml:space="preserve">University degree in the field of communication, public relations, journalism, public administration, business administration or other relevant field. </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command both of written and oral Lithuanian and English languages; knowledge of other Programme languages would be an advantage.</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knowledge of EU legislation (relevant EU Regulations) related to use of the Programme funds, requirements on visibility and information and procurement procedures to be applied.</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knowledge of the main Programme documents and the Programme area.</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knowledge of relevant Lithuanian legislation and ability to use it in practice.</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knowledge of Lithuanian regional development strategies and priorities.</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lastRenderedPageBreak/>
        <w:t>Not less than 2 years of professional experience and experience of work with international programmes or projects and/or in the field of public relations or journalism. Experience of working for/with public institutions treated as advantage.</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organisational, administrative and communication skills.</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 xml:space="preserve">Ability to plan and organise work independently, to work in an international team and in multicultural environment. </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Good public writing and presentation skills.</w:t>
      </w:r>
    </w:p>
    <w:p w:rsidR="00B96B25" w:rsidRPr="00B96B25" w:rsidRDefault="00B96B25" w:rsidP="00B96B25">
      <w:pPr>
        <w:pStyle w:val="ListParagraph"/>
        <w:numPr>
          <w:ilvl w:val="0"/>
          <w:numId w:val="8"/>
        </w:numPr>
        <w:spacing w:line="276" w:lineRule="auto"/>
        <w:jc w:val="both"/>
        <w:rPr>
          <w:rFonts w:ascii="Times New Roman" w:hAnsi="Times New Roman"/>
          <w:sz w:val="24"/>
          <w:szCs w:val="24"/>
          <w:lang w:val="en-GB"/>
        </w:rPr>
      </w:pPr>
      <w:r w:rsidRPr="00B96B25">
        <w:rPr>
          <w:rFonts w:ascii="Times New Roman" w:hAnsi="Times New Roman"/>
          <w:sz w:val="24"/>
          <w:szCs w:val="24"/>
          <w:lang w:val="en-GB"/>
        </w:rPr>
        <w:t xml:space="preserve">Ability to manage information, to file it, systemise, make conclusions. </w:t>
      </w:r>
    </w:p>
    <w:p w:rsidR="00B96B25" w:rsidRPr="00B96B25" w:rsidRDefault="00B96B25" w:rsidP="00B96B25">
      <w:pPr>
        <w:pStyle w:val="ListParagraph"/>
        <w:numPr>
          <w:ilvl w:val="0"/>
          <w:numId w:val="8"/>
        </w:numPr>
        <w:spacing w:line="276" w:lineRule="auto"/>
        <w:jc w:val="both"/>
        <w:rPr>
          <w:rFonts w:ascii="Times New Roman" w:hAnsi="Times New Roman" w:cs="Times New Roman"/>
          <w:sz w:val="24"/>
          <w:szCs w:val="24"/>
          <w:u w:val="single"/>
          <w:lang w:val="en-GB"/>
        </w:rPr>
      </w:pPr>
      <w:r w:rsidRPr="00B96B25">
        <w:rPr>
          <w:rFonts w:ascii="Times New Roman" w:hAnsi="Times New Roman"/>
          <w:sz w:val="24"/>
          <w:szCs w:val="24"/>
          <w:lang w:val="en-GB"/>
        </w:rPr>
        <w:t>Computer literacy (MS Office Pro, Internet).</w:t>
      </w:r>
    </w:p>
    <w:p w:rsidR="00B96B25" w:rsidRPr="00B96B25" w:rsidRDefault="00B96B25" w:rsidP="00B96B25">
      <w:pPr>
        <w:spacing w:after="0" w:line="276" w:lineRule="auto"/>
        <w:jc w:val="both"/>
        <w:rPr>
          <w:rFonts w:ascii="Times New Roman" w:hAnsi="Times New Roman" w:cs="Times New Roman"/>
          <w:sz w:val="24"/>
          <w:szCs w:val="24"/>
          <w:lang w:val="en-GB"/>
        </w:rPr>
      </w:pPr>
    </w:p>
    <w:sectPr w:rsidR="00B96B25" w:rsidRPr="00B96B2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E6" w:rsidRDefault="005A08E6">
      <w:pPr>
        <w:spacing w:after="0" w:line="240" w:lineRule="auto"/>
      </w:pPr>
      <w:r>
        <w:separator/>
      </w:r>
    </w:p>
  </w:endnote>
  <w:endnote w:type="continuationSeparator" w:id="0">
    <w:p w:rsidR="005A08E6" w:rsidRDefault="005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67895"/>
      <w:docPartObj>
        <w:docPartGallery w:val="Page Numbers (Bottom of Page)"/>
        <w:docPartUnique/>
      </w:docPartObj>
    </w:sdtPr>
    <w:sdtEndPr>
      <w:rPr>
        <w:noProof/>
      </w:rPr>
    </w:sdtEndPr>
    <w:sdtContent>
      <w:p w:rsidR="00BF281B" w:rsidRDefault="009B04A3">
        <w:pPr>
          <w:pStyle w:val="Footer"/>
          <w:jc w:val="center"/>
        </w:pPr>
        <w:r>
          <w:fldChar w:fldCharType="begin"/>
        </w:r>
        <w:r>
          <w:instrText xml:space="preserve"> PAGE   \* MERGEFORMAT </w:instrText>
        </w:r>
        <w:r>
          <w:fldChar w:fldCharType="separate"/>
        </w:r>
        <w:r w:rsidR="00E13171">
          <w:rPr>
            <w:noProof/>
          </w:rPr>
          <w:t>1</w:t>
        </w:r>
        <w:r>
          <w:rPr>
            <w:noProof/>
          </w:rPr>
          <w:fldChar w:fldCharType="end"/>
        </w:r>
      </w:p>
    </w:sdtContent>
  </w:sdt>
  <w:p w:rsidR="00BF281B" w:rsidRDefault="005A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E6" w:rsidRDefault="005A08E6">
      <w:pPr>
        <w:spacing w:after="0" w:line="240" w:lineRule="auto"/>
      </w:pPr>
      <w:r>
        <w:separator/>
      </w:r>
    </w:p>
  </w:footnote>
  <w:footnote w:type="continuationSeparator" w:id="0">
    <w:p w:rsidR="005A08E6" w:rsidRDefault="005A0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BBF"/>
    <w:multiLevelType w:val="hybridMultilevel"/>
    <w:tmpl w:val="76F071C4"/>
    <w:lvl w:ilvl="0" w:tplc="08BC8470">
      <w:start w:val="1"/>
      <w:numFmt w:val="decimal"/>
      <w:lvlText w:val="%1."/>
      <w:lvlJc w:val="left"/>
      <w:pPr>
        <w:tabs>
          <w:tab w:val="num" w:pos="340"/>
        </w:tabs>
        <w:ind w:left="340" w:hanging="340"/>
      </w:pPr>
      <w:rPr>
        <w:rFonts w:cs="Times New Roman" w:hint="default"/>
      </w:rPr>
    </w:lvl>
    <w:lvl w:ilvl="1" w:tplc="0BCE1C4C">
      <w:start w:val="1"/>
      <w:numFmt w:val="lowerLetter"/>
      <w:lvlText w:val="%2)"/>
      <w:lvlJc w:val="left"/>
      <w:pPr>
        <w:tabs>
          <w:tab w:val="num" w:pos="360"/>
        </w:tabs>
        <w:ind w:left="360" w:hanging="360"/>
      </w:pPr>
      <w:rPr>
        <w:rFonts w:ascii="Times New Roman" w:eastAsia="MS Mincho" w:hAnsi="Times New Roman" w:cs="Times New Roman"/>
      </w:rPr>
    </w:lvl>
    <w:lvl w:ilvl="2" w:tplc="6200169C">
      <w:start w:val="1"/>
      <w:numFmt w:val="lowerLetter"/>
      <w:lvlText w:val="%3)"/>
      <w:lvlJc w:val="left"/>
      <w:pPr>
        <w:tabs>
          <w:tab w:val="num" w:pos="2340"/>
        </w:tabs>
        <w:ind w:left="2340" w:hanging="360"/>
      </w:pPr>
      <w:rPr>
        <w:rFonts w:cs="Times New Roman" w:hint="default"/>
      </w:rPr>
    </w:lvl>
    <w:lvl w:ilvl="3" w:tplc="86725BDC">
      <w:start w:val="2"/>
      <w:numFmt w:val="decimal"/>
      <w:lvlText w:val="%4)"/>
      <w:lvlJc w:val="left"/>
      <w:pPr>
        <w:tabs>
          <w:tab w:val="num" w:pos="1440"/>
        </w:tabs>
        <w:ind w:left="1440" w:hanging="363"/>
      </w:pPr>
      <w:rPr>
        <w:rFonts w:cs="Times New Roman" w:hint="default"/>
      </w:rPr>
    </w:lvl>
    <w:lvl w:ilvl="4" w:tplc="B0CCFF96">
      <w:start w:val="1"/>
      <w:numFmt w:val="upp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4E51312"/>
    <w:multiLevelType w:val="hybridMultilevel"/>
    <w:tmpl w:val="85A0C8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49300737"/>
    <w:multiLevelType w:val="hybridMultilevel"/>
    <w:tmpl w:val="EDF451A4"/>
    <w:lvl w:ilvl="0" w:tplc="50202EE6">
      <w:start w:val="1"/>
      <w:numFmt w:val="lowerLetter"/>
      <w:lvlText w:val="%1)"/>
      <w:lvlJc w:val="left"/>
      <w:pPr>
        <w:tabs>
          <w:tab w:val="num" w:pos="363"/>
        </w:tabs>
        <w:ind w:left="363" w:hanging="363"/>
      </w:pPr>
      <w:rPr>
        <w:rFonts w:ascii="Times New Roman" w:eastAsia="MS Mincho" w:hAnsi="Times New Roman" w:cs="Times New Roman"/>
      </w:rPr>
    </w:lvl>
    <w:lvl w:ilvl="1" w:tplc="04150019" w:tentative="1">
      <w:start w:val="1"/>
      <w:numFmt w:val="lowerLetter"/>
      <w:lvlText w:val="%2."/>
      <w:lvlJc w:val="left"/>
      <w:pPr>
        <w:ind w:left="-539" w:hanging="360"/>
      </w:pPr>
    </w:lvl>
    <w:lvl w:ilvl="2" w:tplc="0415001B" w:tentative="1">
      <w:start w:val="1"/>
      <w:numFmt w:val="lowerRoman"/>
      <w:lvlText w:val="%3."/>
      <w:lvlJc w:val="right"/>
      <w:pPr>
        <w:ind w:left="181" w:hanging="180"/>
      </w:pPr>
    </w:lvl>
    <w:lvl w:ilvl="3" w:tplc="0415000F" w:tentative="1">
      <w:start w:val="1"/>
      <w:numFmt w:val="decimal"/>
      <w:lvlText w:val="%4."/>
      <w:lvlJc w:val="left"/>
      <w:pPr>
        <w:ind w:left="901" w:hanging="360"/>
      </w:pPr>
    </w:lvl>
    <w:lvl w:ilvl="4" w:tplc="04150019" w:tentative="1">
      <w:start w:val="1"/>
      <w:numFmt w:val="lowerLetter"/>
      <w:lvlText w:val="%5."/>
      <w:lvlJc w:val="left"/>
      <w:pPr>
        <w:ind w:left="1621" w:hanging="360"/>
      </w:pPr>
    </w:lvl>
    <w:lvl w:ilvl="5" w:tplc="0415001B" w:tentative="1">
      <w:start w:val="1"/>
      <w:numFmt w:val="lowerRoman"/>
      <w:lvlText w:val="%6."/>
      <w:lvlJc w:val="right"/>
      <w:pPr>
        <w:ind w:left="2341" w:hanging="180"/>
      </w:pPr>
    </w:lvl>
    <w:lvl w:ilvl="6" w:tplc="0415000F" w:tentative="1">
      <w:start w:val="1"/>
      <w:numFmt w:val="decimal"/>
      <w:lvlText w:val="%7."/>
      <w:lvlJc w:val="left"/>
      <w:pPr>
        <w:ind w:left="3061" w:hanging="360"/>
      </w:pPr>
    </w:lvl>
    <w:lvl w:ilvl="7" w:tplc="04150019" w:tentative="1">
      <w:start w:val="1"/>
      <w:numFmt w:val="lowerLetter"/>
      <w:lvlText w:val="%8."/>
      <w:lvlJc w:val="left"/>
      <w:pPr>
        <w:ind w:left="3781" w:hanging="360"/>
      </w:pPr>
    </w:lvl>
    <w:lvl w:ilvl="8" w:tplc="0415001B" w:tentative="1">
      <w:start w:val="1"/>
      <w:numFmt w:val="lowerRoman"/>
      <w:lvlText w:val="%9."/>
      <w:lvlJc w:val="right"/>
      <w:pPr>
        <w:ind w:left="4501" w:hanging="180"/>
      </w:pPr>
    </w:lvl>
  </w:abstractNum>
  <w:abstractNum w:abstractNumId="3">
    <w:nsid w:val="501C78BF"/>
    <w:multiLevelType w:val="hybridMultilevel"/>
    <w:tmpl w:val="FF7844D8"/>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55FB38D6"/>
    <w:multiLevelType w:val="hybridMultilevel"/>
    <w:tmpl w:val="489C20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58631C86"/>
    <w:multiLevelType w:val="multilevel"/>
    <w:tmpl w:val="9E76982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
    <w:nsid w:val="5A7A545E"/>
    <w:multiLevelType w:val="hybridMultilevel"/>
    <w:tmpl w:val="C6765016"/>
    <w:lvl w:ilvl="0" w:tplc="9CC6D6C4">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64CC21E7"/>
    <w:multiLevelType w:val="hybridMultilevel"/>
    <w:tmpl w:val="F286BCEA"/>
    <w:lvl w:ilvl="0" w:tplc="E04C65C0">
      <w:start w:val="1"/>
      <w:numFmt w:val="lowerLetter"/>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E4A665B"/>
    <w:multiLevelType w:val="multilevel"/>
    <w:tmpl w:val="97F06346"/>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num w:numId="1">
    <w:abstractNumId w:val="5"/>
  </w:num>
  <w:num w:numId="2">
    <w:abstractNumId w:val="6"/>
  </w:num>
  <w:num w:numId="3">
    <w:abstractNumId w:val="0"/>
  </w:num>
  <w:num w:numId="4">
    <w:abstractNumId w:val="7"/>
  </w:num>
  <w:num w:numId="5">
    <w:abstractNumId w:val="2"/>
  </w:num>
  <w:num w:numId="6">
    <w:abstractNumId w:val="8"/>
  </w:num>
  <w:num w:numId="7">
    <w:abstractNumId w:val="1"/>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kseB">
    <w15:presenceInfo w15:providerId="None" w15:userId="Auks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60"/>
    <w:rsid w:val="0019303D"/>
    <w:rsid w:val="003645B7"/>
    <w:rsid w:val="005A08E6"/>
    <w:rsid w:val="00744560"/>
    <w:rsid w:val="009B04A3"/>
    <w:rsid w:val="00B0149B"/>
    <w:rsid w:val="00B83114"/>
    <w:rsid w:val="00B96B25"/>
    <w:rsid w:val="00BF4E4F"/>
    <w:rsid w:val="00CA13C3"/>
    <w:rsid w:val="00E04CBD"/>
    <w:rsid w:val="00E13171"/>
    <w:rsid w:val="00E36394"/>
    <w:rsid w:val="00E46E91"/>
    <w:rsid w:val="00F00D77"/>
    <w:rsid w:val="00FD0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C3"/>
    <w:pPr>
      <w:spacing w:after="160" w:line="259" w:lineRule="auto"/>
    </w:pPr>
    <w:rPr>
      <w:lang w:val="lv-LV"/>
    </w:rPr>
  </w:style>
  <w:style w:type="paragraph" w:styleId="Heading3">
    <w:name w:val="heading 3"/>
    <w:basedOn w:val="Normal"/>
    <w:next w:val="Normal"/>
    <w:link w:val="Heading3Char"/>
    <w:qFormat/>
    <w:rsid w:val="00B96B25"/>
    <w:pPr>
      <w:keepNext/>
      <w:spacing w:before="180" w:after="60" w:line="360" w:lineRule="atLeast"/>
      <w:ind w:firstLine="454"/>
      <w:outlineLvl w:val="2"/>
    </w:pPr>
    <w:rPr>
      <w:rFonts w:ascii="Times New Roman" w:eastAsia="Times New Roman" w:hAnsi="Times New Roman" w:cs="Times New Roman"/>
      <w:b/>
      <w:sz w:val="24"/>
      <w:szCs w:val="20"/>
      <w:u w:val="thick"/>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C3"/>
    <w:pPr>
      <w:ind w:left="720"/>
      <w:contextualSpacing/>
    </w:pPr>
  </w:style>
  <w:style w:type="paragraph" w:styleId="Footer">
    <w:name w:val="footer"/>
    <w:basedOn w:val="Normal"/>
    <w:link w:val="FooterChar"/>
    <w:uiPriority w:val="99"/>
    <w:unhideWhenUsed/>
    <w:rsid w:val="00CA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C3"/>
    <w:rPr>
      <w:lang w:val="lv-LV"/>
    </w:rPr>
  </w:style>
  <w:style w:type="character" w:styleId="CommentReference">
    <w:name w:val="annotation reference"/>
    <w:semiHidden/>
    <w:unhideWhenUsed/>
    <w:rsid w:val="00E46E91"/>
    <w:rPr>
      <w:sz w:val="16"/>
      <w:szCs w:val="16"/>
    </w:rPr>
  </w:style>
  <w:style w:type="paragraph" w:styleId="CommentText">
    <w:name w:val="annotation text"/>
    <w:basedOn w:val="Normal"/>
    <w:link w:val="CommentTextChar"/>
    <w:unhideWhenUsed/>
    <w:rsid w:val="00E46E91"/>
    <w:pPr>
      <w:spacing w:after="200" w:line="276" w:lineRule="auto"/>
    </w:pPr>
    <w:rPr>
      <w:rFonts w:ascii="Calibri" w:eastAsia="Calibri" w:hAnsi="Calibri" w:cs="Times New Roman"/>
      <w:sz w:val="20"/>
      <w:szCs w:val="20"/>
      <w:lang w:val="pl-PL"/>
    </w:rPr>
  </w:style>
  <w:style w:type="character" w:customStyle="1" w:styleId="CommentTextChar">
    <w:name w:val="Comment Text Char"/>
    <w:basedOn w:val="DefaultParagraphFont"/>
    <w:link w:val="CommentText"/>
    <w:rsid w:val="00E46E91"/>
    <w:rPr>
      <w:rFonts w:ascii="Calibri" w:eastAsia="Calibri" w:hAnsi="Calibri" w:cs="Times New Roman"/>
      <w:sz w:val="20"/>
      <w:szCs w:val="20"/>
      <w:lang w:val="pl-PL"/>
    </w:rPr>
  </w:style>
  <w:style w:type="paragraph" w:styleId="BalloonText">
    <w:name w:val="Balloon Text"/>
    <w:basedOn w:val="Normal"/>
    <w:link w:val="BalloonTextChar"/>
    <w:uiPriority w:val="99"/>
    <w:semiHidden/>
    <w:unhideWhenUsed/>
    <w:rsid w:val="00E4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91"/>
    <w:rPr>
      <w:rFonts w:ascii="Tahoma" w:hAnsi="Tahoma" w:cs="Tahoma"/>
      <w:sz w:val="16"/>
      <w:szCs w:val="16"/>
      <w:lang w:val="lv-LV"/>
    </w:rPr>
  </w:style>
  <w:style w:type="character" w:customStyle="1" w:styleId="Heading3Char">
    <w:name w:val="Heading 3 Char"/>
    <w:basedOn w:val="DefaultParagraphFont"/>
    <w:link w:val="Heading3"/>
    <w:rsid w:val="00B96B25"/>
    <w:rPr>
      <w:rFonts w:ascii="Times New Roman" w:eastAsia="Times New Roman" w:hAnsi="Times New Roman" w:cs="Times New Roman"/>
      <w:b/>
      <w:sz w:val="24"/>
      <w:szCs w:val="20"/>
      <w:u w:val="thick"/>
    </w:rPr>
  </w:style>
  <w:style w:type="paragraph" w:customStyle="1" w:styleId="Tekstas">
    <w:name w:val="Tekstas"/>
    <w:basedOn w:val="Normal"/>
    <w:rsid w:val="00B96B25"/>
    <w:pPr>
      <w:spacing w:after="0" w:line="380" w:lineRule="atLeast"/>
      <w:ind w:firstLine="454"/>
      <w:jc w:val="both"/>
    </w:pPr>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C3"/>
    <w:pPr>
      <w:spacing w:after="160" w:line="259" w:lineRule="auto"/>
    </w:pPr>
    <w:rPr>
      <w:lang w:val="lv-LV"/>
    </w:rPr>
  </w:style>
  <w:style w:type="paragraph" w:styleId="Heading3">
    <w:name w:val="heading 3"/>
    <w:basedOn w:val="Normal"/>
    <w:next w:val="Normal"/>
    <w:link w:val="Heading3Char"/>
    <w:qFormat/>
    <w:rsid w:val="00B96B25"/>
    <w:pPr>
      <w:keepNext/>
      <w:spacing w:before="180" w:after="60" w:line="360" w:lineRule="atLeast"/>
      <w:ind w:firstLine="454"/>
      <w:outlineLvl w:val="2"/>
    </w:pPr>
    <w:rPr>
      <w:rFonts w:ascii="Times New Roman" w:eastAsia="Times New Roman" w:hAnsi="Times New Roman" w:cs="Times New Roman"/>
      <w:b/>
      <w:sz w:val="24"/>
      <w:szCs w:val="20"/>
      <w:u w:val="thick"/>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C3"/>
    <w:pPr>
      <w:ind w:left="720"/>
      <w:contextualSpacing/>
    </w:pPr>
  </w:style>
  <w:style w:type="paragraph" w:styleId="Footer">
    <w:name w:val="footer"/>
    <w:basedOn w:val="Normal"/>
    <w:link w:val="FooterChar"/>
    <w:uiPriority w:val="99"/>
    <w:unhideWhenUsed/>
    <w:rsid w:val="00CA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C3"/>
    <w:rPr>
      <w:lang w:val="lv-LV"/>
    </w:rPr>
  </w:style>
  <w:style w:type="character" w:styleId="CommentReference">
    <w:name w:val="annotation reference"/>
    <w:semiHidden/>
    <w:unhideWhenUsed/>
    <w:rsid w:val="00E46E91"/>
    <w:rPr>
      <w:sz w:val="16"/>
      <w:szCs w:val="16"/>
    </w:rPr>
  </w:style>
  <w:style w:type="paragraph" w:styleId="CommentText">
    <w:name w:val="annotation text"/>
    <w:basedOn w:val="Normal"/>
    <w:link w:val="CommentTextChar"/>
    <w:unhideWhenUsed/>
    <w:rsid w:val="00E46E91"/>
    <w:pPr>
      <w:spacing w:after="200" w:line="276" w:lineRule="auto"/>
    </w:pPr>
    <w:rPr>
      <w:rFonts w:ascii="Calibri" w:eastAsia="Calibri" w:hAnsi="Calibri" w:cs="Times New Roman"/>
      <w:sz w:val="20"/>
      <w:szCs w:val="20"/>
      <w:lang w:val="pl-PL"/>
    </w:rPr>
  </w:style>
  <w:style w:type="character" w:customStyle="1" w:styleId="CommentTextChar">
    <w:name w:val="Comment Text Char"/>
    <w:basedOn w:val="DefaultParagraphFont"/>
    <w:link w:val="CommentText"/>
    <w:rsid w:val="00E46E91"/>
    <w:rPr>
      <w:rFonts w:ascii="Calibri" w:eastAsia="Calibri" w:hAnsi="Calibri" w:cs="Times New Roman"/>
      <w:sz w:val="20"/>
      <w:szCs w:val="20"/>
      <w:lang w:val="pl-PL"/>
    </w:rPr>
  </w:style>
  <w:style w:type="paragraph" w:styleId="BalloonText">
    <w:name w:val="Balloon Text"/>
    <w:basedOn w:val="Normal"/>
    <w:link w:val="BalloonTextChar"/>
    <w:uiPriority w:val="99"/>
    <w:semiHidden/>
    <w:unhideWhenUsed/>
    <w:rsid w:val="00E4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91"/>
    <w:rPr>
      <w:rFonts w:ascii="Tahoma" w:hAnsi="Tahoma" w:cs="Tahoma"/>
      <w:sz w:val="16"/>
      <w:szCs w:val="16"/>
      <w:lang w:val="lv-LV"/>
    </w:rPr>
  </w:style>
  <w:style w:type="character" w:customStyle="1" w:styleId="Heading3Char">
    <w:name w:val="Heading 3 Char"/>
    <w:basedOn w:val="DefaultParagraphFont"/>
    <w:link w:val="Heading3"/>
    <w:rsid w:val="00B96B25"/>
    <w:rPr>
      <w:rFonts w:ascii="Times New Roman" w:eastAsia="Times New Roman" w:hAnsi="Times New Roman" w:cs="Times New Roman"/>
      <w:b/>
      <w:sz w:val="24"/>
      <w:szCs w:val="20"/>
      <w:u w:val="thick"/>
    </w:rPr>
  </w:style>
  <w:style w:type="paragraph" w:customStyle="1" w:styleId="Tekstas">
    <w:name w:val="Tekstas"/>
    <w:basedOn w:val="Normal"/>
    <w:rsid w:val="00B96B25"/>
    <w:pPr>
      <w:spacing w:after="0" w:line="380" w:lineRule="atLeast"/>
      <w:ind w:firstLine="454"/>
      <w:jc w:val="both"/>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669</Words>
  <Characters>4287</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dc:creator>
  <cp:lastModifiedBy>Giedrius</cp:lastModifiedBy>
  <cp:revision>6</cp:revision>
  <dcterms:created xsi:type="dcterms:W3CDTF">2016-06-09T10:55:00Z</dcterms:created>
  <dcterms:modified xsi:type="dcterms:W3CDTF">2016-06-09T11:47:00Z</dcterms:modified>
</cp:coreProperties>
</file>